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8A" w:rsidRDefault="00D2088A" w:rsidP="00363ABA">
      <w:pPr>
        <w:spacing w:line="560" w:lineRule="exact"/>
        <w:ind w:right="848"/>
        <w:jc w:val="center"/>
        <w:rPr>
          <w:rFonts w:ascii="宋体" w:eastAsia="宋体" w:hAnsi="宋体" w:cs="宋体"/>
          <w:b/>
          <w:bCs/>
          <w:sz w:val="24"/>
        </w:rPr>
      </w:pPr>
      <w:r w:rsidRPr="001E2C80">
        <w:rPr>
          <w:rFonts w:ascii="宋体" w:eastAsia="宋体" w:hAnsi="宋体" w:cs="宋体" w:hint="eastAsia"/>
          <w:b/>
          <w:bCs/>
          <w:sz w:val="24"/>
        </w:rPr>
        <w:t>证券代码：</w:t>
      </w:r>
      <w:r w:rsidRPr="001E2C80">
        <w:rPr>
          <w:rFonts w:ascii="宋体" w:eastAsia="宋体" w:hAnsi="宋体" w:cs="宋体"/>
          <w:b/>
          <w:bCs/>
          <w:sz w:val="24"/>
        </w:rPr>
        <w:t xml:space="preserve">600971      </w:t>
      </w:r>
      <w:r w:rsidRPr="001E2C80">
        <w:rPr>
          <w:rFonts w:ascii="宋体" w:eastAsia="宋体" w:hAnsi="宋体" w:cs="宋体" w:hint="eastAsia"/>
          <w:b/>
          <w:bCs/>
          <w:sz w:val="24"/>
        </w:rPr>
        <w:t>证券简称：恒源煤电</w:t>
      </w:r>
      <w:r w:rsidR="00415269">
        <w:rPr>
          <w:rFonts w:ascii="宋体" w:eastAsia="宋体" w:hAnsi="宋体" w:cs="宋体" w:hint="eastAsia"/>
          <w:b/>
          <w:bCs/>
          <w:sz w:val="24"/>
        </w:rPr>
        <w:t xml:space="preserve">  </w:t>
      </w:r>
      <w:r w:rsidRPr="001E2C80">
        <w:rPr>
          <w:rFonts w:ascii="宋体" w:eastAsia="宋体" w:hAnsi="宋体" w:cs="宋体" w:hint="eastAsia"/>
          <w:b/>
          <w:bCs/>
          <w:sz w:val="24"/>
        </w:rPr>
        <w:t>公告编号：</w:t>
      </w:r>
      <w:r w:rsidRPr="001E2C80">
        <w:rPr>
          <w:rFonts w:ascii="宋体" w:eastAsia="宋体" w:hAnsi="宋体" w:cs="宋体"/>
          <w:b/>
          <w:bCs/>
          <w:sz w:val="24"/>
        </w:rPr>
        <w:t>20</w:t>
      </w:r>
      <w:r w:rsidRPr="001E2C80">
        <w:rPr>
          <w:rFonts w:ascii="宋体" w:eastAsia="宋体" w:hAnsi="宋体" w:cs="宋体" w:hint="eastAsia"/>
          <w:b/>
          <w:bCs/>
          <w:sz w:val="24"/>
        </w:rPr>
        <w:t>2</w:t>
      </w:r>
      <w:r w:rsidR="003961AB">
        <w:rPr>
          <w:rFonts w:ascii="宋体" w:eastAsia="宋体" w:hAnsi="宋体" w:cs="宋体" w:hint="eastAsia"/>
          <w:b/>
          <w:bCs/>
          <w:sz w:val="24"/>
        </w:rPr>
        <w:t>3</w:t>
      </w:r>
      <w:r w:rsidRPr="001E2C80">
        <w:rPr>
          <w:rFonts w:ascii="宋体" w:eastAsia="宋体" w:hAnsi="宋体" w:cs="宋体"/>
          <w:b/>
          <w:bCs/>
          <w:sz w:val="24"/>
        </w:rPr>
        <w:t>-</w:t>
      </w:r>
      <w:r w:rsidR="00865B54">
        <w:rPr>
          <w:rFonts w:ascii="宋体" w:eastAsia="宋体" w:hAnsi="宋体" w:cs="宋体" w:hint="eastAsia"/>
          <w:b/>
          <w:bCs/>
          <w:sz w:val="24"/>
        </w:rPr>
        <w:t>0</w:t>
      </w:r>
      <w:r w:rsidR="00233AEC">
        <w:rPr>
          <w:rFonts w:ascii="宋体" w:eastAsia="宋体" w:hAnsi="宋体" w:cs="宋体" w:hint="eastAsia"/>
          <w:b/>
          <w:bCs/>
          <w:sz w:val="24"/>
        </w:rPr>
        <w:t>40</w:t>
      </w:r>
    </w:p>
    <w:p w:rsidR="00363ABA" w:rsidRPr="001E2C80" w:rsidRDefault="00363ABA" w:rsidP="00363ABA">
      <w:pPr>
        <w:spacing w:line="560" w:lineRule="exact"/>
        <w:ind w:right="848"/>
        <w:jc w:val="center"/>
        <w:rPr>
          <w:rFonts w:ascii="宋体" w:eastAsia="宋体" w:hAnsi="宋体" w:cs="Times New Roman"/>
          <w:sz w:val="24"/>
        </w:rPr>
      </w:pP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1E2C80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安徽恒源煤电股份有限公司</w:t>
      </w: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5E79CA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关于</w:t>
      </w:r>
      <w:r w:rsidR="005B2A03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理财产品到期赎回</w:t>
      </w:r>
      <w:r w:rsidR="004C4247" w:rsidRPr="004C4247">
        <w:rPr>
          <w:rFonts w:ascii="Calibri" w:eastAsia="黑体" w:hAnsi="Calibri" w:cs="Times New Roman"/>
          <w:b/>
          <w:color w:val="FF0000"/>
          <w:sz w:val="36"/>
          <w:szCs w:val="36"/>
        </w:rPr>
        <w:t>的公告</w:t>
      </w:r>
    </w:p>
    <w:p w:rsidR="00D2088A" w:rsidRPr="004C4247" w:rsidRDefault="00D2088A" w:rsidP="00CA428D">
      <w:pPr>
        <w:autoSpaceDE w:val="0"/>
        <w:autoSpaceDN w:val="0"/>
        <w:adjustRightInd w:val="0"/>
        <w:snapToGrid w:val="0"/>
        <w:spacing w:line="560" w:lineRule="exact"/>
        <w:ind w:right="357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</w:p>
    <w:p w:rsidR="00D2088A" w:rsidRDefault="00D2088A" w:rsidP="00CA428D">
      <w:pPr>
        <w:spacing w:line="560" w:lineRule="exact"/>
        <w:ind w:firstLineChars="200" w:firstLine="560"/>
        <w:rPr>
          <w:rFonts w:ascii="Calibri" w:eastAsia="楷体_GB2312" w:hAnsi="Calibri" w:cs="Times New Roman"/>
          <w:sz w:val="28"/>
          <w:szCs w:val="20"/>
        </w:rPr>
      </w:pPr>
      <w:r w:rsidRPr="001E2C80">
        <w:rPr>
          <w:rFonts w:ascii="Calibri" w:eastAsia="楷体_GB2312" w:hAnsi="Calibri" w:cs="Times New Roman"/>
          <w:sz w:val="28"/>
          <w:szCs w:val="20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1E53CE" w:rsidRDefault="001E53CE" w:rsidP="00CA428D">
      <w:pPr>
        <w:spacing w:line="560" w:lineRule="exact"/>
        <w:ind w:firstLineChars="200" w:firstLine="560"/>
        <w:rPr>
          <w:rFonts w:ascii="Calibri" w:eastAsia="楷体_GB2312" w:hAnsi="Calibri" w:cs="Times New Roman"/>
          <w:sz w:val="28"/>
          <w:szCs w:val="20"/>
        </w:rPr>
      </w:pPr>
    </w:p>
    <w:p w:rsidR="004C4247" w:rsidRPr="00B832F3" w:rsidRDefault="002E7605" w:rsidP="002E7605">
      <w:pPr>
        <w:spacing w:line="360" w:lineRule="auto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安徽恒源煤电股份有限公司（以下简称“公司”）</w:t>
      </w:r>
      <w:r w:rsidR="004C4247" w:rsidRPr="003961AB">
        <w:rPr>
          <w:rFonts w:asciiTheme="minorEastAsia" w:hAnsiTheme="minorEastAsia"/>
          <w:bCs/>
          <w:sz w:val="28"/>
          <w:szCs w:val="28"/>
        </w:rPr>
        <w:t>202</w:t>
      </w:r>
      <w:r w:rsidR="004C4247" w:rsidRPr="003961AB">
        <w:rPr>
          <w:rFonts w:asciiTheme="minorEastAsia" w:hAnsiTheme="minorEastAsia" w:hint="eastAsia"/>
          <w:bCs/>
          <w:sz w:val="28"/>
          <w:szCs w:val="28"/>
        </w:rPr>
        <w:t>3</w:t>
      </w:r>
      <w:r w:rsidR="004C4247" w:rsidRPr="003961AB">
        <w:rPr>
          <w:rFonts w:asciiTheme="minorEastAsia" w:hAnsiTheme="minorEastAsia"/>
          <w:bCs/>
          <w:sz w:val="28"/>
          <w:szCs w:val="28"/>
        </w:rPr>
        <w:t xml:space="preserve"> 年3月</w:t>
      </w:r>
      <w:r w:rsidR="004C4247" w:rsidRPr="003961AB">
        <w:rPr>
          <w:rFonts w:asciiTheme="minorEastAsia" w:hAnsiTheme="minorEastAsia" w:hint="eastAsia"/>
          <w:bCs/>
          <w:sz w:val="28"/>
          <w:szCs w:val="28"/>
        </w:rPr>
        <w:t>30</w:t>
      </w:r>
      <w:r w:rsidR="004C4247" w:rsidRPr="003961AB">
        <w:rPr>
          <w:rFonts w:asciiTheme="minorEastAsia" w:hAnsiTheme="minorEastAsia"/>
          <w:bCs/>
          <w:sz w:val="28"/>
          <w:szCs w:val="28"/>
        </w:rPr>
        <w:t>日</w:t>
      </w:r>
      <w:r>
        <w:rPr>
          <w:rFonts w:asciiTheme="minorEastAsia" w:hAnsiTheme="minorEastAsia" w:hint="eastAsia"/>
          <w:bCs/>
          <w:sz w:val="28"/>
          <w:szCs w:val="28"/>
        </w:rPr>
        <w:t>召开</w:t>
      </w:r>
      <w:r w:rsidR="004C4247" w:rsidRPr="003961AB">
        <w:rPr>
          <w:rFonts w:asciiTheme="minorEastAsia" w:hAnsiTheme="minorEastAsia"/>
          <w:bCs/>
          <w:sz w:val="28"/>
          <w:szCs w:val="28"/>
        </w:rPr>
        <w:t>第七届董事会第</w:t>
      </w:r>
      <w:r w:rsidR="004C4247" w:rsidRPr="003961AB">
        <w:rPr>
          <w:rFonts w:asciiTheme="minorEastAsia" w:hAnsiTheme="minorEastAsia" w:hint="eastAsia"/>
          <w:bCs/>
          <w:sz w:val="28"/>
          <w:szCs w:val="28"/>
        </w:rPr>
        <w:t>二十六</w:t>
      </w:r>
      <w:r w:rsidR="004C4247" w:rsidRPr="003961AB">
        <w:rPr>
          <w:rFonts w:asciiTheme="minorEastAsia" w:hAnsiTheme="minorEastAsia"/>
          <w:bCs/>
          <w:sz w:val="28"/>
          <w:szCs w:val="28"/>
        </w:rPr>
        <w:t>次会议审议通过了《</w:t>
      </w:r>
      <w:r w:rsidR="004C4247" w:rsidRPr="003961AB">
        <w:rPr>
          <w:rFonts w:ascii="宋体" w:hAnsi="宋体" w:hint="eastAsia"/>
          <w:sz w:val="28"/>
        </w:rPr>
        <w:t>恒源煤电关于使用闲置自有资金开展投资理财业务的议案</w:t>
      </w:r>
      <w:r w:rsidR="004C4247" w:rsidRPr="003961AB">
        <w:rPr>
          <w:rFonts w:asciiTheme="minorEastAsia" w:hAnsiTheme="minorEastAsia"/>
          <w:bCs/>
          <w:sz w:val="28"/>
          <w:szCs w:val="28"/>
        </w:rPr>
        <w:t>》</w:t>
      </w:r>
      <w:r w:rsidR="00D2089B">
        <w:rPr>
          <w:rFonts w:ascii="宋体" w:eastAsia="宋体" w:hAnsi="宋体" w:cs="Times New Roman" w:hint="eastAsia"/>
          <w:bCs/>
          <w:sz w:val="28"/>
          <w:szCs w:val="28"/>
        </w:rPr>
        <w:t>，</w:t>
      </w:r>
      <w:r w:rsidRPr="002E7605">
        <w:rPr>
          <w:rFonts w:ascii="宋体" w:eastAsia="宋体" w:hAnsi="宋体" w:cs="Times New Roman"/>
          <w:bCs/>
          <w:sz w:val="28"/>
          <w:szCs w:val="28"/>
        </w:rPr>
        <w:t>具体内容详见 202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3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 年 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3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月 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31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 日在上海证券交易所网站（www.sse.com.cn）披露的《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关于使用闲置自有资金开展投资理</w:t>
      </w:r>
      <w:r w:rsidRPr="002E7605">
        <w:rPr>
          <w:rFonts w:ascii="宋体" w:hAnsi="宋体" w:hint="eastAsia"/>
          <w:sz w:val="28"/>
          <w:szCs w:val="28"/>
        </w:rPr>
        <w:t>财</w:t>
      </w:r>
      <w:r w:rsidRPr="002E7605">
        <w:rPr>
          <w:rFonts w:asciiTheme="minorEastAsia" w:hAnsiTheme="minorEastAsia" w:hint="eastAsia"/>
          <w:bCs/>
          <w:sz w:val="28"/>
          <w:szCs w:val="28"/>
        </w:rPr>
        <w:t>业务的公告</w:t>
      </w:r>
      <w:r w:rsidRPr="002E7605">
        <w:rPr>
          <w:rFonts w:asciiTheme="minorEastAsia" w:hAnsiTheme="minorEastAsia"/>
          <w:bCs/>
          <w:sz w:val="28"/>
          <w:szCs w:val="28"/>
        </w:rPr>
        <w:t>》（公告编号：202</w:t>
      </w:r>
      <w:r w:rsidRPr="002E7605">
        <w:rPr>
          <w:rFonts w:asciiTheme="minorEastAsia" w:hAnsiTheme="minorEastAsia" w:hint="eastAsia"/>
          <w:bCs/>
          <w:sz w:val="28"/>
          <w:szCs w:val="28"/>
        </w:rPr>
        <w:t>3-</w:t>
      </w:r>
      <w:r w:rsidRPr="002E7605">
        <w:rPr>
          <w:rFonts w:asciiTheme="minorEastAsia" w:hAnsiTheme="minorEastAsia"/>
          <w:bCs/>
          <w:sz w:val="28"/>
          <w:szCs w:val="28"/>
        </w:rPr>
        <w:t>01</w:t>
      </w:r>
      <w:r w:rsidRPr="002E7605">
        <w:rPr>
          <w:rFonts w:asciiTheme="minorEastAsia" w:hAnsiTheme="minorEastAsia" w:hint="eastAsia"/>
          <w:bCs/>
          <w:sz w:val="28"/>
          <w:szCs w:val="28"/>
        </w:rPr>
        <w:t>2</w:t>
      </w:r>
      <w:r w:rsidRPr="002E7605">
        <w:rPr>
          <w:rFonts w:asciiTheme="minorEastAsia" w:hAnsiTheme="minorEastAsia"/>
          <w:bCs/>
          <w:sz w:val="28"/>
          <w:szCs w:val="28"/>
        </w:rPr>
        <w:t>）</w:t>
      </w:r>
      <w:r w:rsidRPr="00B41969">
        <w:rPr>
          <w:rFonts w:ascii="宋体" w:eastAsia="宋体" w:hAnsi="宋体" w:cs="Times New Roman"/>
          <w:bCs/>
          <w:sz w:val="28"/>
          <w:szCs w:val="28"/>
        </w:rPr>
        <w:t>。</w:t>
      </w:r>
      <w:r w:rsidR="00B832F3" w:rsidRPr="00B41969">
        <w:rPr>
          <w:rFonts w:ascii="宋体" w:eastAsia="宋体" w:hAnsi="宋体" w:cs="Times New Roman"/>
          <w:bCs/>
          <w:sz w:val="28"/>
          <w:szCs w:val="28"/>
        </w:rPr>
        <w:t>公司于</w:t>
      </w:r>
      <w:r w:rsidR="00B832F3" w:rsidRPr="00B41969">
        <w:rPr>
          <w:rFonts w:ascii="宋体" w:eastAsia="宋体" w:hAnsi="宋体" w:cs="Times New Roman" w:hint="eastAsia"/>
          <w:bCs/>
          <w:sz w:val="28"/>
          <w:szCs w:val="28"/>
        </w:rPr>
        <w:t>2023年</w:t>
      </w:r>
      <w:r w:rsidR="00233AEC" w:rsidRPr="00B41969">
        <w:rPr>
          <w:rFonts w:ascii="宋体" w:eastAsia="宋体" w:hAnsi="宋体" w:cs="Times New Roman" w:hint="eastAsia"/>
          <w:bCs/>
          <w:sz w:val="28"/>
          <w:szCs w:val="28"/>
        </w:rPr>
        <w:t>10</w:t>
      </w:r>
      <w:r w:rsidR="00B832F3" w:rsidRPr="00B41969">
        <w:rPr>
          <w:rFonts w:ascii="宋体" w:eastAsia="宋体" w:hAnsi="宋体" w:cs="Times New Roman" w:hint="eastAsia"/>
          <w:bCs/>
          <w:sz w:val="28"/>
          <w:szCs w:val="28"/>
        </w:rPr>
        <w:t>月</w:t>
      </w:r>
      <w:r w:rsidR="00233AEC" w:rsidRPr="00B41969">
        <w:rPr>
          <w:rFonts w:ascii="宋体" w:eastAsia="宋体" w:hAnsi="宋体" w:cs="Times New Roman" w:hint="eastAsia"/>
          <w:bCs/>
          <w:sz w:val="28"/>
          <w:szCs w:val="28"/>
        </w:rPr>
        <w:t>2</w:t>
      </w:r>
      <w:r w:rsidR="00B41969" w:rsidRPr="00B41969">
        <w:rPr>
          <w:rFonts w:ascii="宋体" w:eastAsia="宋体" w:hAnsi="宋体" w:cs="Times New Roman" w:hint="eastAsia"/>
          <w:bCs/>
          <w:sz w:val="28"/>
          <w:szCs w:val="28"/>
        </w:rPr>
        <w:t>6</w:t>
      </w:r>
      <w:r w:rsidR="00B832F3" w:rsidRPr="00B41969">
        <w:rPr>
          <w:rFonts w:ascii="宋体" w:eastAsia="宋体" w:hAnsi="宋体" w:cs="Times New Roman" w:hint="eastAsia"/>
          <w:bCs/>
          <w:sz w:val="28"/>
          <w:szCs w:val="28"/>
        </w:rPr>
        <w:t>日购买</w:t>
      </w:r>
      <w:r w:rsidR="00233AEC" w:rsidRPr="00B41969">
        <w:rPr>
          <w:rFonts w:ascii="宋体" w:eastAsia="宋体" w:hAnsi="宋体" w:cs="Times New Roman" w:hint="eastAsia"/>
          <w:bCs/>
          <w:sz w:val="28"/>
          <w:szCs w:val="28"/>
        </w:rPr>
        <w:t>银河</w:t>
      </w:r>
      <w:r w:rsidR="00B832F3" w:rsidRPr="00B41969">
        <w:rPr>
          <w:rFonts w:ascii="宋体" w:eastAsia="宋体" w:hAnsi="宋体" w:cs="Times New Roman" w:hint="eastAsia"/>
          <w:bCs/>
          <w:sz w:val="28"/>
          <w:szCs w:val="28"/>
        </w:rPr>
        <w:t>证券</w:t>
      </w:r>
      <w:r w:rsidR="00233AEC" w:rsidRPr="00233AEC">
        <w:rPr>
          <w:rFonts w:ascii="宋体" w:eastAsia="宋体" w:hAnsi="宋体" w:cs="Times New Roman" w:hint="eastAsia"/>
          <w:bCs/>
          <w:sz w:val="28"/>
          <w:szCs w:val="28"/>
        </w:rPr>
        <w:t>“银河金山”收益凭证 13893 期</w:t>
      </w:r>
      <w:r w:rsidR="00B832F3" w:rsidRPr="00233AEC">
        <w:rPr>
          <w:rFonts w:ascii="宋体" w:eastAsia="宋体" w:hAnsi="宋体" w:cs="Times New Roman"/>
          <w:bCs/>
          <w:sz w:val="28"/>
          <w:szCs w:val="28"/>
        </w:rPr>
        <w:t>，具体内容详见 202</w:t>
      </w:r>
      <w:r w:rsidR="00B832F3" w:rsidRPr="00233AEC">
        <w:rPr>
          <w:rFonts w:ascii="宋体" w:eastAsia="宋体" w:hAnsi="宋体" w:cs="Times New Roman" w:hint="eastAsia"/>
          <w:bCs/>
          <w:sz w:val="28"/>
          <w:szCs w:val="28"/>
        </w:rPr>
        <w:t>3</w:t>
      </w:r>
      <w:r w:rsidR="00B832F3" w:rsidRPr="00233AEC">
        <w:rPr>
          <w:rFonts w:ascii="宋体" w:eastAsia="宋体" w:hAnsi="宋体" w:cs="Times New Roman"/>
          <w:bCs/>
          <w:sz w:val="28"/>
          <w:szCs w:val="28"/>
        </w:rPr>
        <w:t xml:space="preserve"> 年</w:t>
      </w:r>
      <w:r w:rsidR="00233AEC" w:rsidRPr="00233AEC">
        <w:rPr>
          <w:rFonts w:ascii="宋体" w:eastAsia="宋体" w:hAnsi="宋体" w:cs="Times New Roman" w:hint="eastAsia"/>
          <w:bCs/>
          <w:sz w:val="28"/>
          <w:szCs w:val="28"/>
        </w:rPr>
        <w:t>10</w:t>
      </w:r>
      <w:r w:rsidR="00B832F3" w:rsidRPr="00233AEC">
        <w:rPr>
          <w:rFonts w:ascii="宋体" w:eastAsia="宋体" w:hAnsi="宋体" w:cs="Times New Roman"/>
          <w:bCs/>
          <w:sz w:val="28"/>
          <w:szCs w:val="28"/>
        </w:rPr>
        <w:t>月</w:t>
      </w:r>
      <w:r w:rsidR="00233AEC" w:rsidRPr="00233AEC">
        <w:rPr>
          <w:rFonts w:ascii="宋体" w:eastAsia="宋体" w:hAnsi="宋体" w:cs="Times New Roman" w:hint="eastAsia"/>
          <w:bCs/>
          <w:sz w:val="28"/>
          <w:szCs w:val="28"/>
        </w:rPr>
        <w:t>27</w:t>
      </w:r>
      <w:r w:rsidR="00B832F3" w:rsidRPr="00233AEC">
        <w:rPr>
          <w:rFonts w:ascii="宋体" w:eastAsia="宋体" w:hAnsi="宋体" w:cs="Times New Roman"/>
          <w:bCs/>
          <w:sz w:val="28"/>
          <w:szCs w:val="28"/>
        </w:rPr>
        <w:t xml:space="preserve"> 日在上海证券交易所网站（www.sse.com.cn）披露的《</w:t>
      </w:r>
      <w:r w:rsidR="00233AEC" w:rsidRPr="00B41969">
        <w:rPr>
          <w:rFonts w:ascii="宋体" w:eastAsia="宋体" w:hAnsi="宋体" w:cs="Times New Roman" w:hint="eastAsia"/>
          <w:bCs/>
          <w:sz w:val="28"/>
          <w:szCs w:val="28"/>
        </w:rPr>
        <w:t>关于理财产品到期赎回</w:t>
      </w:r>
      <w:r w:rsidR="00233AEC" w:rsidRPr="00B41969">
        <w:rPr>
          <w:rFonts w:ascii="宋体" w:eastAsia="宋体" w:hAnsi="宋体" w:cs="Times New Roman"/>
          <w:bCs/>
          <w:sz w:val="28"/>
          <w:szCs w:val="28"/>
        </w:rPr>
        <w:t>并继续购买理财产品的公告</w:t>
      </w:r>
      <w:r w:rsidR="00B832F3" w:rsidRPr="00B41969">
        <w:rPr>
          <w:rFonts w:ascii="宋体" w:eastAsia="宋体" w:hAnsi="宋体" w:cs="Times New Roman"/>
          <w:bCs/>
          <w:sz w:val="28"/>
          <w:szCs w:val="28"/>
        </w:rPr>
        <w:t>》</w:t>
      </w:r>
      <w:r w:rsidR="00D2089B" w:rsidRPr="00B41969">
        <w:rPr>
          <w:rFonts w:ascii="宋体" w:eastAsia="宋体" w:hAnsi="宋体" w:cs="Times New Roman"/>
          <w:bCs/>
          <w:sz w:val="28"/>
          <w:szCs w:val="28"/>
        </w:rPr>
        <w:t>（公告编号：202</w:t>
      </w:r>
      <w:r w:rsidR="00D2089B" w:rsidRPr="00B41969">
        <w:rPr>
          <w:rFonts w:ascii="宋体" w:eastAsia="宋体" w:hAnsi="宋体" w:cs="Times New Roman" w:hint="eastAsia"/>
          <w:bCs/>
          <w:sz w:val="28"/>
          <w:szCs w:val="28"/>
        </w:rPr>
        <w:t>3-</w:t>
      </w:r>
      <w:r w:rsidR="00D2089B" w:rsidRPr="00B41969">
        <w:rPr>
          <w:rFonts w:ascii="宋体" w:eastAsia="宋体" w:hAnsi="宋体" w:cs="Times New Roman"/>
          <w:bCs/>
          <w:sz w:val="28"/>
          <w:szCs w:val="28"/>
        </w:rPr>
        <w:t>0</w:t>
      </w:r>
      <w:r w:rsidR="00233AEC" w:rsidRPr="00B41969">
        <w:rPr>
          <w:rFonts w:ascii="宋体" w:eastAsia="宋体" w:hAnsi="宋体" w:cs="Times New Roman" w:hint="eastAsia"/>
          <w:bCs/>
          <w:sz w:val="28"/>
          <w:szCs w:val="28"/>
        </w:rPr>
        <w:t>37</w:t>
      </w:r>
      <w:r w:rsidR="00D2089B" w:rsidRPr="00B41969">
        <w:rPr>
          <w:rFonts w:ascii="宋体" w:eastAsia="宋体" w:hAnsi="宋体" w:cs="Times New Roman"/>
          <w:bCs/>
          <w:sz w:val="28"/>
          <w:szCs w:val="28"/>
        </w:rPr>
        <w:t>）</w:t>
      </w:r>
      <w:r w:rsidR="00B832F3" w:rsidRPr="00233AEC">
        <w:rPr>
          <w:rFonts w:ascii="宋体" w:eastAsia="宋体" w:hAnsi="宋体" w:cs="Times New Roman"/>
          <w:bCs/>
          <w:sz w:val="28"/>
          <w:szCs w:val="28"/>
        </w:rPr>
        <w:t>，</w:t>
      </w:r>
      <w:r w:rsidR="00B832F3" w:rsidRPr="00B41969">
        <w:rPr>
          <w:rFonts w:ascii="宋体" w:eastAsia="宋体" w:hAnsi="宋体" w:cs="Times New Roman"/>
          <w:bCs/>
          <w:sz w:val="28"/>
          <w:szCs w:val="28"/>
        </w:rPr>
        <w:t>该</w:t>
      </w:r>
      <w:r w:rsidR="008B5337" w:rsidRPr="00B41969">
        <w:rPr>
          <w:rFonts w:ascii="宋体" w:eastAsia="宋体" w:hAnsi="宋体" w:cs="Times New Roman" w:hint="eastAsia"/>
          <w:bCs/>
          <w:sz w:val="28"/>
          <w:szCs w:val="28"/>
        </w:rPr>
        <w:t>收益凭证</w:t>
      </w:r>
      <w:r w:rsidR="00B832F3" w:rsidRPr="00B41969">
        <w:rPr>
          <w:rFonts w:ascii="宋体" w:eastAsia="宋体" w:hAnsi="宋体" w:cs="Times New Roman"/>
          <w:bCs/>
          <w:sz w:val="28"/>
          <w:szCs w:val="28"/>
        </w:rPr>
        <w:t>于</w:t>
      </w:r>
      <w:r w:rsidR="00B832F3" w:rsidRPr="00B41969">
        <w:rPr>
          <w:rFonts w:ascii="宋体" w:eastAsia="宋体" w:hAnsi="宋体" w:cs="Times New Roman" w:hint="eastAsia"/>
          <w:bCs/>
          <w:sz w:val="28"/>
          <w:szCs w:val="28"/>
        </w:rPr>
        <w:t>2023年11月2</w:t>
      </w:r>
      <w:r w:rsidR="00B41969" w:rsidRPr="00B41969">
        <w:rPr>
          <w:rFonts w:ascii="宋体" w:eastAsia="宋体" w:hAnsi="宋体" w:cs="Times New Roman" w:hint="eastAsia"/>
          <w:bCs/>
          <w:sz w:val="28"/>
          <w:szCs w:val="28"/>
        </w:rPr>
        <w:t>2</w:t>
      </w:r>
      <w:r w:rsidR="00B832F3" w:rsidRPr="00B41969">
        <w:rPr>
          <w:rFonts w:ascii="宋体" w:eastAsia="宋体" w:hAnsi="宋体" w:cs="Times New Roman" w:hint="eastAsia"/>
          <w:bCs/>
          <w:sz w:val="28"/>
          <w:szCs w:val="28"/>
        </w:rPr>
        <w:t>日到期</w:t>
      </w:r>
      <w:r w:rsidR="00B832F3" w:rsidRPr="00B832F3">
        <w:rPr>
          <w:rFonts w:ascii="宋体" w:eastAsia="宋体" w:hAnsi="宋体" w:cs="Times New Roman" w:hint="eastAsia"/>
          <w:bCs/>
          <w:sz w:val="28"/>
          <w:szCs w:val="28"/>
        </w:rPr>
        <w:t>，具体赎回情况如下：</w:t>
      </w:r>
    </w:p>
    <w:p w:rsidR="004C4247" w:rsidRPr="004C4247" w:rsidRDefault="004C4247" w:rsidP="004C4247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一</w:t>
      </w:r>
      <w:r w:rsidRPr="004C4247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、公司使用闲置自有资金购买理财产品到期赎回的情况</w:t>
      </w:r>
    </w:p>
    <w:p w:rsidR="004C4247" w:rsidRPr="004C4247" w:rsidRDefault="004C4247" w:rsidP="004C4247">
      <w:pPr>
        <w:widowControl/>
        <w:spacing w:line="560" w:lineRule="exact"/>
        <w:ind w:left="420"/>
        <w:rPr>
          <w:rFonts w:asciiTheme="minorEastAsia" w:hAnsiTheme="minorEastAsia" w:cs="宋体"/>
          <w:color w:val="000000"/>
          <w:kern w:val="0"/>
          <w:szCs w:val="21"/>
        </w:rPr>
      </w:pPr>
      <w:r w:rsidRPr="004C424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                                      </w:t>
      </w:r>
      <w:r w:rsidRPr="004C4247">
        <w:rPr>
          <w:rFonts w:asciiTheme="minorEastAsia" w:hAnsiTheme="minorEastAsia" w:cs="宋体" w:hint="eastAsia"/>
          <w:color w:val="000000"/>
          <w:kern w:val="0"/>
          <w:szCs w:val="21"/>
        </w:rPr>
        <w:t>单位：万元</w:t>
      </w:r>
    </w:p>
    <w:tbl>
      <w:tblPr>
        <w:tblStyle w:val="a6"/>
        <w:tblW w:w="10632" w:type="dxa"/>
        <w:tblInd w:w="-1168" w:type="dxa"/>
        <w:tblLook w:val="04A0" w:firstRow="1" w:lastRow="0" w:firstColumn="1" w:lastColumn="0" w:noHBand="0" w:noVBand="1"/>
      </w:tblPr>
      <w:tblGrid>
        <w:gridCol w:w="564"/>
        <w:gridCol w:w="1705"/>
        <w:gridCol w:w="1275"/>
        <w:gridCol w:w="2268"/>
        <w:gridCol w:w="1134"/>
        <w:gridCol w:w="1701"/>
        <w:gridCol w:w="1134"/>
        <w:gridCol w:w="851"/>
      </w:tblGrid>
      <w:tr w:rsidR="004C4247" w:rsidTr="00F36D2B">
        <w:tc>
          <w:tcPr>
            <w:tcW w:w="564" w:type="dxa"/>
          </w:tcPr>
          <w:p w:rsidR="004C4247" w:rsidRPr="00986E1C" w:rsidRDefault="004C4247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5" w:type="dxa"/>
          </w:tcPr>
          <w:p w:rsidR="004C4247" w:rsidRPr="00986E1C" w:rsidRDefault="004C4247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产品发行人名称</w:t>
            </w:r>
          </w:p>
        </w:tc>
        <w:tc>
          <w:tcPr>
            <w:tcW w:w="1275" w:type="dxa"/>
          </w:tcPr>
          <w:p w:rsidR="004C4247" w:rsidRPr="00986E1C" w:rsidRDefault="004C4247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产品类型</w:t>
            </w:r>
          </w:p>
        </w:tc>
        <w:tc>
          <w:tcPr>
            <w:tcW w:w="2268" w:type="dxa"/>
          </w:tcPr>
          <w:p w:rsidR="004C4247" w:rsidRPr="00986E1C" w:rsidRDefault="004C4247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134" w:type="dxa"/>
          </w:tcPr>
          <w:p w:rsidR="004C4247" w:rsidRPr="00986E1C" w:rsidRDefault="004C4247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701" w:type="dxa"/>
          </w:tcPr>
          <w:p w:rsidR="004C4247" w:rsidRPr="00986E1C" w:rsidRDefault="004C4247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产品期限</w:t>
            </w:r>
          </w:p>
        </w:tc>
        <w:tc>
          <w:tcPr>
            <w:tcW w:w="1134" w:type="dxa"/>
          </w:tcPr>
          <w:p w:rsidR="004C4247" w:rsidRPr="00986E1C" w:rsidRDefault="002B204D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预计</w:t>
            </w:r>
            <w:r w:rsidR="004C424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年化收益</w:t>
            </w:r>
            <w:r w:rsidR="004C4247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率</w:t>
            </w:r>
            <w:proofErr w:type="gramEnd"/>
          </w:p>
        </w:tc>
        <w:tc>
          <w:tcPr>
            <w:tcW w:w="851" w:type="dxa"/>
          </w:tcPr>
          <w:p w:rsidR="004C4247" w:rsidRPr="00986E1C" w:rsidRDefault="004C4247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到期收益</w:t>
            </w:r>
          </w:p>
        </w:tc>
      </w:tr>
      <w:tr w:rsidR="004C4247" w:rsidTr="00F36D2B">
        <w:tc>
          <w:tcPr>
            <w:tcW w:w="564" w:type="dxa"/>
            <w:vAlign w:val="center"/>
          </w:tcPr>
          <w:p w:rsidR="004C4247" w:rsidRPr="00986E1C" w:rsidRDefault="004C4247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705" w:type="dxa"/>
            <w:vAlign w:val="center"/>
          </w:tcPr>
          <w:p w:rsidR="004C4247" w:rsidRPr="00986E1C" w:rsidRDefault="00233AEC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银河</w:t>
            </w:r>
            <w:r w:rsidR="004C4247" w:rsidRPr="0034584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证券股份有限公司</w:t>
            </w:r>
          </w:p>
        </w:tc>
        <w:tc>
          <w:tcPr>
            <w:tcW w:w="1275" w:type="dxa"/>
            <w:vAlign w:val="center"/>
          </w:tcPr>
          <w:p w:rsidR="004C4247" w:rsidRPr="00986E1C" w:rsidRDefault="004C4247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券商理财产品</w:t>
            </w:r>
          </w:p>
        </w:tc>
        <w:tc>
          <w:tcPr>
            <w:tcW w:w="2268" w:type="dxa"/>
            <w:vAlign w:val="center"/>
          </w:tcPr>
          <w:p w:rsidR="004C4247" w:rsidRPr="00986E1C" w:rsidRDefault="00233AEC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AE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“银河金山”收益凭证 13893 期</w:t>
            </w:r>
          </w:p>
        </w:tc>
        <w:tc>
          <w:tcPr>
            <w:tcW w:w="1134" w:type="dxa"/>
            <w:vAlign w:val="center"/>
          </w:tcPr>
          <w:p w:rsidR="004C4247" w:rsidRPr="00986E1C" w:rsidRDefault="00233AEC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  <w:r w:rsidR="004C4247"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1701" w:type="dxa"/>
            <w:vAlign w:val="center"/>
          </w:tcPr>
          <w:p w:rsidR="004C4247" w:rsidRPr="00986E1C" w:rsidRDefault="00233AEC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28天</w:t>
            </w:r>
          </w:p>
        </w:tc>
        <w:tc>
          <w:tcPr>
            <w:tcW w:w="1134" w:type="dxa"/>
            <w:vAlign w:val="center"/>
          </w:tcPr>
          <w:p w:rsidR="004C4247" w:rsidRPr="00986E1C" w:rsidRDefault="00233AEC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4%</w:t>
            </w:r>
          </w:p>
        </w:tc>
        <w:tc>
          <w:tcPr>
            <w:tcW w:w="851" w:type="dxa"/>
            <w:vAlign w:val="center"/>
          </w:tcPr>
          <w:p w:rsidR="004C4247" w:rsidRPr="00986E1C" w:rsidRDefault="00B41969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9.21</w:t>
            </w:r>
          </w:p>
        </w:tc>
      </w:tr>
    </w:tbl>
    <w:p w:rsidR="00274A03" w:rsidRPr="00F05DFC" w:rsidRDefault="002E7605" w:rsidP="009B42C2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二</w:t>
      </w:r>
      <w:r w:rsidR="00274A03" w:rsidRPr="00F05DFC">
        <w:rPr>
          <w:rFonts w:asciiTheme="minorEastAsia" w:hAnsiTheme="minorEastAsia" w:hint="eastAsia"/>
          <w:b/>
          <w:bCs/>
          <w:sz w:val="28"/>
          <w:szCs w:val="28"/>
        </w:rPr>
        <w:t>、截至本公告日，公司最近十二个月使用自有资金</w:t>
      </w:r>
      <w:r w:rsidR="00151C64" w:rsidRPr="00F05DFC">
        <w:rPr>
          <w:rFonts w:asciiTheme="minorEastAsia" w:hAnsiTheme="minorEastAsia" w:hint="eastAsia"/>
          <w:b/>
          <w:bCs/>
          <w:sz w:val="28"/>
          <w:szCs w:val="28"/>
        </w:rPr>
        <w:t>投资</w:t>
      </w:r>
      <w:r w:rsidR="00274A03" w:rsidRPr="00F05DFC">
        <w:rPr>
          <w:rFonts w:asciiTheme="minorEastAsia" w:hAnsiTheme="minorEastAsia" w:hint="eastAsia"/>
          <w:b/>
          <w:bCs/>
          <w:sz w:val="28"/>
          <w:szCs w:val="28"/>
        </w:rPr>
        <w:t>理财的情况</w:t>
      </w:r>
    </w:p>
    <w:p w:rsidR="00701DB0" w:rsidRPr="00701DB0" w:rsidRDefault="00701DB0" w:rsidP="00995510">
      <w:pPr>
        <w:widowControl/>
        <w:spacing w:line="56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701DB0">
        <w:rPr>
          <w:rFonts w:asciiTheme="minorEastAsia" w:hAnsiTheme="minorEastAsia" w:hint="eastAsia"/>
          <w:bCs/>
          <w:szCs w:val="21"/>
        </w:rPr>
        <w:t xml:space="preserve"> </w:t>
      </w:r>
      <w:r w:rsidR="00995510">
        <w:rPr>
          <w:rFonts w:asciiTheme="minorEastAsia" w:hAnsiTheme="minorEastAsia" w:hint="eastAsia"/>
          <w:bCs/>
          <w:szCs w:val="21"/>
        </w:rPr>
        <w:t xml:space="preserve">                                                              </w:t>
      </w:r>
      <w:r w:rsidRPr="00701DB0">
        <w:rPr>
          <w:rFonts w:asciiTheme="minorEastAsia" w:hAnsiTheme="minorEastAsia" w:hint="eastAsia"/>
          <w:bCs/>
          <w:szCs w:val="21"/>
        </w:rPr>
        <w:t>单位：万元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1985"/>
        <w:gridCol w:w="1559"/>
        <w:gridCol w:w="1559"/>
        <w:gridCol w:w="1237"/>
        <w:gridCol w:w="1449"/>
      </w:tblGrid>
      <w:tr w:rsidR="00295731" w:rsidRPr="00CA428D" w:rsidTr="00B5226A">
        <w:trPr>
          <w:trHeight w:val="480"/>
          <w:jc w:val="center"/>
        </w:trPr>
        <w:tc>
          <w:tcPr>
            <w:tcW w:w="618" w:type="dxa"/>
            <w:shd w:val="clear" w:color="auto" w:fill="auto"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理财产品名称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实际投入金额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实际收回本金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实际收益</w:t>
            </w:r>
          </w:p>
        </w:tc>
        <w:tc>
          <w:tcPr>
            <w:tcW w:w="1449" w:type="dxa"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尚未收回</w:t>
            </w:r>
          </w:p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本金金额</w:t>
            </w:r>
          </w:p>
        </w:tc>
      </w:tr>
      <w:tr w:rsidR="00295731" w:rsidRPr="00CA428D" w:rsidTr="001C21A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海通证券“博盈海通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ESG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股债看涨”收益凭证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295731" w:rsidRPr="00CA428D" w:rsidTr="001C21A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F6B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方正证券收益凭证“金添利”D387号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295731" w:rsidRPr="00CA428D" w:rsidTr="001C21A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295731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95731" w:rsidRPr="00AF6B75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5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华安证券股份有限公司</w:t>
            </w:r>
            <w:proofErr w:type="gramStart"/>
            <w:r w:rsidRPr="00FD65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睿享双盈</w:t>
            </w:r>
            <w:proofErr w:type="gramEnd"/>
            <w:r w:rsidRPr="00FD65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94期浮动收益凭证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5731" w:rsidRPr="00FD657B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5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95731" w:rsidRPr="00FD657B" w:rsidRDefault="00F27348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295731" w:rsidRDefault="00F569AA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43.53</w:t>
            </w:r>
          </w:p>
        </w:tc>
        <w:tc>
          <w:tcPr>
            <w:tcW w:w="1449" w:type="dxa"/>
            <w:vAlign w:val="center"/>
          </w:tcPr>
          <w:p w:rsidR="00295731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295731" w:rsidRPr="00CA428D" w:rsidTr="001C21A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295731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95731" w:rsidRPr="00FD657B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328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国元证券</w:t>
            </w:r>
            <w:proofErr w:type="gramEnd"/>
            <w:r w:rsidRPr="00D328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【元鼎尊享定制419期】固定收益凭证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5731" w:rsidRPr="00FD657B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95731" w:rsidRPr="00FD657B" w:rsidRDefault="00F27348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295731" w:rsidRDefault="00A9385F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36.05</w:t>
            </w:r>
          </w:p>
        </w:tc>
        <w:tc>
          <w:tcPr>
            <w:tcW w:w="1449" w:type="dxa"/>
            <w:vAlign w:val="center"/>
          </w:tcPr>
          <w:p w:rsidR="00295731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295731" w:rsidRPr="00CA428D" w:rsidTr="001C21A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295731" w:rsidRDefault="00295731" w:rsidP="00E562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95731" w:rsidRPr="00295731" w:rsidRDefault="00295731" w:rsidP="00B5226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73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华泰证券</w:t>
            </w:r>
            <w:proofErr w:type="gramStart"/>
            <w:r w:rsidRPr="0029573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股份有限公司聚益第23129号</w:t>
            </w:r>
            <w:proofErr w:type="gramEnd"/>
            <w:r w:rsidRPr="0029573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（原油期货）收益凭证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5731" w:rsidRPr="00FD657B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5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95731" w:rsidRPr="00FD657B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295731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295731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295731" w:rsidRPr="00CA428D" w:rsidTr="001C21A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295731" w:rsidRDefault="00295731" w:rsidP="00E562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95731" w:rsidRPr="00295731" w:rsidRDefault="00295731" w:rsidP="00B5226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华泰证券</w:t>
            </w:r>
            <w:proofErr w:type="gramStart"/>
            <w:r w:rsidRPr="00295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股份有限公司</w:t>
            </w:r>
            <w:r w:rsidRPr="0029573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聚益</w:t>
            </w:r>
            <w:r w:rsidRPr="00295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29573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23538</w:t>
            </w:r>
            <w:r w:rsidRPr="00295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proofErr w:type="gramEnd"/>
            <w:r w:rsidRPr="00295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29573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中证1000</w:t>
            </w:r>
            <w:r w:rsidRPr="00295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）收益凭证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5731" w:rsidRPr="00FD657B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95731" w:rsidRPr="00FD657B" w:rsidRDefault="002E7605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295731" w:rsidRDefault="00FF08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16.03</w:t>
            </w:r>
          </w:p>
        </w:tc>
        <w:tc>
          <w:tcPr>
            <w:tcW w:w="1449" w:type="dxa"/>
            <w:vAlign w:val="center"/>
          </w:tcPr>
          <w:p w:rsidR="00295731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3F3AAE" w:rsidRPr="00CA428D" w:rsidTr="00B5226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</w:tcPr>
          <w:p w:rsidR="003F3AAE" w:rsidRDefault="003F3AAE" w:rsidP="00E562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F3AAE" w:rsidRPr="00295731" w:rsidRDefault="003F3AAE" w:rsidP="00B5226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海通证券收益凭证</w:t>
            </w:r>
            <w:proofErr w:type="gramStart"/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博盈系列</w:t>
            </w:r>
            <w:proofErr w:type="gramEnd"/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原油鲨鱼</w:t>
            </w:r>
            <w:proofErr w:type="gramStart"/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鳍</w:t>
            </w:r>
            <w:proofErr w:type="gramEnd"/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看涨第94号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F3AAE" w:rsidRDefault="003F3AAE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F3AAE" w:rsidRDefault="003F3AAE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3F3AAE" w:rsidRDefault="003F3AAE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3F3AAE" w:rsidRDefault="003F3AAE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3F3AAE" w:rsidRPr="00CA428D" w:rsidTr="00B5226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</w:tcPr>
          <w:p w:rsidR="003F3AAE" w:rsidRDefault="003F3AAE" w:rsidP="00E562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F3AAE" w:rsidRPr="00295731" w:rsidRDefault="003F3AAE" w:rsidP="00B5226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海通证券收益凭证</w:t>
            </w:r>
            <w:proofErr w:type="gramStart"/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博盈系列</w:t>
            </w:r>
            <w:proofErr w:type="gramEnd"/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黄金</w:t>
            </w:r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鲨鱼</w:t>
            </w:r>
            <w:proofErr w:type="gramStart"/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鳍</w:t>
            </w:r>
            <w:proofErr w:type="gramEnd"/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看涨第8号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F3AAE" w:rsidRDefault="003F3AAE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F3AAE" w:rsidRDefault="003F3AAE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3F3AAE" w:rsidRDefault="003F3AAE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3F3AAE" w:rsidRDefault="003F3AAE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6C37B9" w:rsidRPr="00CA428D" w:rsidTr="00DD109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</w:tcPr>
          <w:p w:rsidR="006C37B9" w:rsidRDefault="006C37B9" w:rsidP="00E562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shd w:val="clear" w:color="auto" w:fill="auto"/>
            <w:noWrap/>
          </w:tcPr>
          <w:p w:rsidR="006C37B9" w:rsidRPr="009B42C2" w:rsidRDefault="006C37B9" w:rsidP="009B42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“银河金鼎”收益凭证4374 期-鲨鱼</w:t>
            </w:r>
            <w:proofErr w:type="gramStart"/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鳍</w:t>
            </w:r>
            <w:proofErr w:type="gramEnd"/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看跌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37B9" w:rsidRPr="009B42C2" w:rsidRDefault="006C37B9" w:rsidP="009B42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37B9" w:rsidRDefault="006C37B9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6C37B9" w:rsidRDefault="006C37B9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6C37B9" w:rsidRDefault="009B42C2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6C37B9" w:rsidRPr="00CA428D" w:rsidTr="00DD109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</w:tcPr>
          <w:p w:rsidR="006C37B9" w:rsidRDefault="006C37B9" w:rsidP="00E562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</w:tcPr>
          <w:p w:rsidR="006C37B9" w:rsidRPr="009B42C2" w:rsidRDefault="006C37B9" w:rsidP="009B42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“银河金鼎”收益凭证 4373 期-三元自动看涨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37B9" w:rsidRPr="009B42C2" w:rsidRDefault="006C37B9" w:rsidP="009B42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37B9" w:rsidRDefault="006C37B9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6C37B9" w:rsidRDefault="006C37B9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6C37B9" w:rsidRDefault="009B42C2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6C37B9" w:rsidRPr="00CA428D" w:rsidTr="00DD109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</w:tcPr>
          <w:p w:rsidR="006C37B9" w:rsidRDefault="006C37B9" w:rsidP="00E562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</w:tcPr>
          <w:p w:rsidR="006C37B9" w:rsidRPr="009B42C2" w:rsidRDefault="006C37B9" w:rsidP="009B42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“银河金山”收益凭证 13893 期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37B9" w:rsidRPr="009B42C2" w:rsidRDefault="006C37B9" w:rsidP="009B42C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37B9" w:rsidRDefault="00233AEC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3000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6C37B9" w:rsidRDefault="00B41969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9.21</w:t>
            </w:r>
          </w:p>
        </w:tc>
        <w:tc>
          <w:tcPr>
            <w:tcW w:w="1449" w:type="dxa"/>
            <w:vAlign w:val="center"/>
          </w:tcPr>
          <w:p w:rsidR="006C37B9" w:rsidRDefault="006C37B9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295731" w:rsidRPr="00CA428D" w:rsidTr="00B5226A">
        <w:trPr>
          <w:trHeight w:val="270"/>
          <w:jc w:val="center"/>
        </w:trPr>
        <w:tc>
          <w:tcPr>
            <w:tcW w:w="2603" w:type="dxa"/>
            <w:gridSpan w:val="2"/>
            <w:shd w:val="clear" w:color="auto" w:fill="auto"/>
            <w:noWrap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731" w:rsidRPr="00CA428D" w:rsidRDefault="009B42C2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53</w:t>
            </w:r>
            <w:r w:rsidR="00295731"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731" w:rsidRPr="00CA428D" w:rsidRDefault="001C21A4" w:rsidP="00233AE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="00233AEC">
              <w:rPr>
                <w:rFonts w:ascii="Calibri" w:eastAsia="宋体" w:hAnsi="Calibri" w:cs="Times New Roman" w:hint="eastAsia"/>
                <w:sz w:val="24"/>
                <w:szCs w:val="24"/>
              </w:rPr>
              <w:t>8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95731" w:rsidRPr="00CA428D" w:rsidRDefault="00B41969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104.82</w:t>
            </w:r>
          </w:p>
        </w:tc>
        <w:tc>
          <w:tcPr>
            <w:tcW w:w="1449" w:type="dxa"/>
          </w:tcPr>
          <w:p w:rsidR="00295731" w:rsidRPr="00CA428D" w:rsidRDefault="002E7605" w:rsidP="00233AE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  <w:r w:rsidR="00233AEC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="00295731"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</w:tr>
      <w:tr w:rsidR="00295731" w:rsidRPr="00CA428D" w:rsidTr="00B5226A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295731" w:rsidRPr="00CA428D" w:rsidRDefault="00E11A0C" w:rsidP="009B42C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="009B42C2"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  <w:r w:rsidR="00295731"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</w:tr>
      <w:tr w:rsidR="00295731" w:rsidRPr="00CA428D" w:rsidTr="00B5226A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最近一年净资产（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295731" w:rsidRPr="00CA428D" w:rsidRDefault="009B42C2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1.10</w:t>
            </w:r>
          </w:p>
        </w:tc>
      </w:tr>
      <w:tr w:rsidR="00295731" w:rsidRPr="00CA428D" w:rsidTr="00B5226A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个月理财累计收益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最近一年净利润（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295731" w:rsidRPr="00CA428D" w:rsidRDefault="00B41969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0.04</w:t>
            </w:r>
          </w:p>
        </w:tc>
      </w:tr>
      <w:tr w:rsidR="0096564F" w:rsidRPr="00CA428D" w:rsidTr="00DD1094">
        <w:trPr>
          <w:trHeight w:val="353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</w:tcPr>
          <w:p w:rsidR="0096564F" w:rsidRPr="0096564F" w:rsidRDefault="0096564F" w:rsidP="0096564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6564F">
              <w:rPr>
                <w:rFonts w:ascii="Calibri" w:eastAsia="宋体" w:hAnsi="Calibri" w:cs="Times New Roman" w:hint="eastAsia"/>
                <w:sz w:val="24"/>
                <w:szCs w:val="24"/>
              </w:rPr>
              <w:t>目前已购买的券商理财产品额度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6564F" w:rsidRPr="0096564F" w:rsidRDefault="002E7605" w:rsidP="00233AE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  <w:r w:rsidR="00233AEC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="0096564F" w:rsidRPr="0096564F"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</w:tr>
      <w:tr w:rsidR="0096564F" w:rsidRPr="00CA428D" w:rsidTr="00DD109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</w:tcPr>
          <w:p w:rsidR="0096564F" w:rsidRPr="0096564F" w:rsidRDefault="0096564F" w:rsidP="0096564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6564F">
              <w:rPr>
                <w:rFonts w:ascii="Calibri" w:eastAsia="宋体" w:hAnsi="Calibri" w:cs="Times New Roman" w:hint="eastAsia"/>
                <w:sz w:val="24"/>
                <w:szCs w:val="24"/>
              </w:rPr>
              <w:t>目前已购买国债逆回购产品额度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6564F" w:rsidRPr="0096564F" w:rsidRDefault="0096564F" w:rsidP="0096564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6564F">
              <w:rPr>
                <w:rFonts w:ascii="Calibri" w:eastAsia="宋体" w:hAnsi="Calibri" w:cs="Times New Roman" w:hint="eastAsia"/>
                <w:sz w:val="24"/>
                <w:szCs w:val="24"/>
              </w:rPr>
              <w:t>50000</w:t>
            </w:r>
          </w:p>
        </w:tc>
      </w:tr>
      <w:tr w:rsidR="00295731" w:rsidRPr="00CA428D" w:rsidTr="00B5226A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尚未使用的理财额度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295731" w:rsidRPr="0096564F" w:rsidRDefault="002E7605" w:rsidP="00233AE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  <w:r w:rsidR="00233AEC"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  <w:r w:rsidR="009B42C2"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</w:tr>
      <w:tr w:rsidR="00295731" w:rsidRPr="00CA428D" w:rsidTr="00B5226A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总理财额度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118000</w:t>
            </w:r>
          </w:p>
        </w:tc>
      </w:tr>
    </w:tbl>
    <w:p w:rsidR="00295731" w:rsidRDefault="00295731" w:rsidP="00CA428D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</w:p>
    <w:p w:rsidR="00F01079" w:rsidRPr="00CA428D" w:rsidRDefault="00F01079" w:rsidP="00CA428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A428D">
        <w:rPr>
          <w:sz w:val="24"/>
          <w:szCs w:val="24"/>
        </w:rPr>
        <w:t>备注：最近一年净资产、最近一年净利润为</w:t>
      </w:r>
      <w:r w:rsidRPr="00CA428D">
        <w:rPr>
          <w:rFonts w:hint="eastAsia"/>
          <w:sz w:val="24"/>
          <w:szCs w:val="24"/>
        </w:rPr>
        <w:t>202</w:t>
      </w:r>
      <w:r w:rsidR="009D5207" w:rsidRPr="00CA428D">
        <w:rPr>
          <w:rFonts w:hint="eastAsia"/>
          <w:sz w:val="24"/>
          <w:szCs w:val="24"/>
        </w:rPr>
        <w:t>2</w:t>
      </w:r>
      <w:r w:rsidRPr="00CA428D">
        <w:rPr>
          <w:sz w:val="24"/>
          <w:szCs w:val="24"/>
        </w:rPr>
        <w:t>年度经审计财务报告数据</w:t>
      </w:r>
      <w:r w:rsidRPr="00CA428D">
        <w:rPr>
          <w:rFonts w:hint="eastAsia"/>
          <w:sz w:val="24"/>
          <w:szCs w:val="24"/>
        </w:rPr>
        <w:t>。</w:t>
      </w:r>
    </w:p>
    <w:p w:rsidR="00274A03" w:rsidRPr="00701DB0" w:rsidRDefault="00701DB0" w:rsidP="00F01079">
      <w:pPr>
        <w:spacing w:line="480" w:lineRule="exact"/>
        <w:ind w:firstLineChars="150" w:firstLine="420"/>
        <w:jc w:val="left"/>
        <w:rPr>
          <w:rFonts w:asciiTheme="minorEastAsia" w:hAnsiTheme="minorEastAsia"/>
          <w:bCs/>
          <w:sz w:val="28"/>
          <w:szCs w:val="28"/>
        </w:rPr>
      </w:pPr>
      <w:r w:rsidRPr="00701DB0">
        <w:rPr>
          <w:rFonts w:asciiTheme="minorEastAsia" w:hAnsiTheme="minorEastAsia"/>
          <w:bCs/>
          <w:sz w:val="28"/>
          <w:szCs w:val="28"/>
        </w:rPr>
        <w:t>特此公告</w:t>
      </w:r>
      <w:r w:rsidRPr="00701DB0">
        <w:rPr>
          <w:rFonts w:asciiTheme="minorEastAsia" w:hAnsiTheme="minorEastAsia" w:hint="eastAsia"/>
          <w:bCs/>
          <w:sz w:val="28"/>
          <w:szCs w:val="28"/>
        </w:rPr>
        <w:t>。</w:t>
      </w:r>
    </w:p>
    <w:p w:rsidR="00274A03" w:rsidRPr="00701DB0" w:rsidRDefault="00274A03" w:rsidP="00274A03">
      <w:pPr>
        <w:spacing w:line="480" w:lineRule="exact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</w:p>
    <w:p w:rsidR="00274A03" w:rsidRDefault="00274A03" w:rsidP="00DA12B7">
      <w:pPr>
        <w:spacing w:line="360" w:lineRule="auto"/>
        <w:ind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安徽恒源煤电股份有限公司</w:t>
      </w:r>
    </w:p>
    <w:p w:rsidR="00DA12B7" w:rsidRPr="00283196" w:rsidRDefault="00274A03" w:rsidP="00283196">
      <w:pPr>
        <w:spacing w:line="360" w:lineRule="auto"/>
        <w:ind w:right="560"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202</w:t>
      </w:r>
      <w:r w:rsidR="009D5207">
        <w:rPr>
          <w:rFonts w:ascii="Times New Roman" w:eastAsia="宋体" w:hAnsi="Times New Roman" w:cs="Times New Roman" w:hint="eastAsia"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F05DFC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="007E5AD1"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233AEC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="00B41969">
        <w:rPr>
          <w:rFonts w:ascii="Times New Roman" w:eastAsia="宋体" w:hAnsi="Times New Roman" w:cs="Times New Roman" w:hint="eastAsia"/>
          <w:sz w:val="28"/>
          <w:szCs w:val="28"/>
        </w:rPr>
        <w:t>8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sectPr w:rsidR="00DA12B7" w:rsidRPr="00283196" w:rsidSect="0023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E30" w:rsidRDefault="00927E30" w:rsidP="00D2088A">
      <w:r>
        <w:separator/>
      </w:r>
    </w:p>
  </w:endnote>
  <w:endnote w:type="continuationSeparator" w:id="0">
    <w:p w:rsidR="00927E30" w:rsidRDefault="00927E30" w:rsidP="00D2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E30" w:rsidRDefault="00927E30" w:rsidP="00D2088A">
      <w:r>
        <w:separator/>
      </w:r>
    </w:p>
  </w:footnote>
  <w:footnote w:type="continuationSeparator" w:id="0">
    <w:p w:rsidR="00927E30" w:rsidRDefault="00927E30" w:rsidP="00D20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D7E0F"/>
    <w:multiLevelType w:val="hybridMultilevel"/>
    <w:tmpl w:val="11BE13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44B"/>
    <w:rsid w:val="000001DC"/>
    <w:rsid w:val="00006D48"/>
    <w:rsid w:val="00043704"/>
    <w:rsid w:val="000509C9"/>
    <w:rsid w:val="000573FC"/>
    <w:rsid w:val="0007397B"/>
    <w:rsid w:val="00084A6F"/>
    <w:rsid w:val="0009191E"/>
    <w:rsid w:val="00091BEC"/>
    <w:rsid w:val="000C0E39"/>
    <w:rsid w:val="001168EC"/>
    <w:rsid w:val="00130688"/>
    <w:rsid w:val="00133275"/>
    <w:rsid w:val="001379BF"/>
    <w:rsid w:val="001424A7"/>
    <w:rsid w:val="00151C64"/>
    <w:rsid w:val="0017375D"/>
    <w:rsid w:val="00177194"/>
    <w:rsid w:val="00180B47"/>
    <w:rsid w:val="00182734"/>
    <w:rsid w:val="00194AC6"/>
    <w:rsid w:val="001C21A4"/>
    <w:rsid w:val="001E219A"/>
    <w:rsid w:val="001E53CE"/>
    <w:rsid w:val="001F1159"/>
    <w:rsid w:val="00200BF1"/>
    <w:rsid w:val="0023077A"/>
    <w:rsid w:val="00233AEC"/>
    <w:rsid w:val="00236374"/>
    <w:rsid w:val="00247ABF"/>
    <w:rsid w:val="00251143"/>
    <w:rsid w:val="00274A03"/>
    <w:rsid w:val="00283196"/>
    <w:rsid w:val="00295731"/>
    <w:rsid w:val="002B204D"/>
    <w:rsid w:val="002D0869"/>
    <w:rsid w:val="002D7F6B"/>
    <w:rsid w:val="002E5453"/>
    <w:rsid w:val="002E7605"/>
    <w:rsid w:val="00303798"/>
    <w:rsid w:val="00303F07"/>
    <w:rsid w:val="0033644B"/>
    <w:rsid w:val="0035733A"/>
    <w:rsid w:val="00360758"/>
    <w:rsid w:val="00363ABA"/>
    <w:rsid w:val="003961AB"/>
    <w:rsid w:val="003B12D2"/>
    <w:rsid w:val="003F3AAE"/>
    <w:rsid w:val="00414C1F"/>
    <w:rsid w:val="00415269"/>
    <w:rsid w:val="00415CFD"/>
    <w:rsid w:val="00420621"/>
    <w:rsid w:val="00446A6F"/>
    <w:rsid w:val="00451054"/>
    <w:rsid w:val="00473004"/>
    <w:rsid w:val="00473554"/>
    <w:rsid w:val="004A3394"/>
    <w:rsid w:val="004C4247"/>
    <w:rsid w:val="004D0957"/>
    <w:rsid w:val="00543781"/>
    <w:rsid w:val="005449BB"/>
    <w:rsid w:val="00551A5F"/>
    <w:rsid w:val="00565BE9"/>
    <w:rsid w:val="0059799C"/>
    <w:rsid w:val="005A3270"/>
    <w:rsid w:val="005B2A03"/>
    <w:rsid w:val="005C38FC"/>
    <w:rsid w:val="005D3512"/>
    <w:rsid w:val="005F0286"/>
    <w:rsid w:val="00601099"/>
    <w:rsid w:val="006077E6"/>
    <w:rsid w:val="006201B4"/>
    <w:rsid w:val="006273AD"/>
    <w:rsid w:val="0065317D"/>
    <w:rsid w:val="00693F6E"/>
    <w:rsid w:val="006949CD"/>
    <w:rsid w:val="006B330D"/>
    <w:rsid w:val="006B688E"/>
    <w:rsid w:val="006C2354"/>
    <w:rsid w:val="006C37B9"/>
    <w:rsid w:val="006C44D1"/>
    <w:rsid w:val="006F26D5"/>
    <w:rsid w:val="007011A5"/>
    <w:rsid w:val="00701DB0"/>
    <w:rsid w:val="00702334"/>
    <w:rsid w:val="007102CA"/>
    <w:rsid w:val="00711CAA"/>
    <w:rsid w:val="0072214B"/>
    <w:rsid w:val="007273B3"/>
    <w:rsid w:val="00732E87"/>
    <w:rsid w:val="00746CE1"/>
    <w:rsid w:val="007537FA"/>
    <w:rsid w:val="00764C20"/>
    <w:rsid w:val="0077707B"/>
    <w:rsid w:val="00780AD9"/>
    <w:rsid w:val="007841CD"/>
    <w:rsid w:val="007D6A57"/>
    <w:rsid w:val="007E5AD1"/>
    <w:rsid w:val="007F0B29"/>
    <w:rsid w:val="007F1B04"/>
    <w:rsid w:val="007F3399"/>
    <w:rsid w:val="0081196E"/>
    <w:rsid w:val="008222F6"/>
    <w:rsid w:val="00837B2E"/>
    <w:rsid w:val="0084246C"/>
    <w:rsid w:val="00865B54"/>
    <w:rsid w:val="008757F2"/>
    <w:rsid w:val="008822FE"/>
    <w:rsid w:val="00892C7F"/>
    <w:rsid w:val="00895640"/>
    <w:rsid w:val="008A0168"/>
    <w:rsid w:val="008B4585"/>
    <w:rsid w:val="008B5337"/>
    <w:rsid w:val="008B6ECB"/>
    <w:rsid w:val="008C4A76"/>
    <w:rsid w:val="008D7F6A"/>
    <w:rsid w:val="008E0713"/>
    <w:rsid w:val="008E6C99"/>
    <w:rsid w:val="008F262E"/>
    <w:rsid w:val="00927E30"/>
    <w:rsid w:val="00950291"/>
    <w:rsid w:val="00952186"/>
    <w:rsid w:val="0096564F"/>
    <w:rsid w:val="00974C64"/>
    <w:rsid w:val="00986E1C"/>
    <w:rsid w:val="00995510"/>
    <w:rsid w:val="009B0111"/>
    <w:rsid w:val="009B256B"/>
    <w:rsid w:val="009B42C2"/>
    <w:rsid w:val="009C36F0"/>
    <w:rsid w:val="009D5207"/>
    <w:rsid w:val="009E2628"/>
    <w:rsid w:val="009F0A7E"/>
    <w:rsid w:val="009F203F"/>
    <w:rsid w:val="00A068C8"/>
    <w:rsid w:val="00A33106"/>
    <w:rsid w:val="00A475CB"/>
    <w:rsid w:val="00A75971"/>
    <w:rsid w:val="00A91D81"/>
    <w:rsid w:val="00A9385F"/>
    <w:rsid w:val="00AA074A"/>
    <w:rsid w:val="00AA3DD7"/>
    <w:rsid w:val="00AC5FC4"/>
    <w:rsid w:val="00AF6B75"/>
    <w:rsid w:val="00B41969"/>
    <w:rsid w:val="00B42B08"/>
    <w:rsid w:val="00B50F17"/>
    <w:rsid w:val="00B55E4A"/>
    <w:rsid w:val="00B832F3"/>
    <w:rsid w:val="00B95EF5"/>
    <w:rsid w:val="00BB04C8"/>
    <w:rsid w:val="00BB6242"/>
    <w:rsid w:val="00C31FDE"/>
    <w:rsid w:val="00C66B09"/>
    <w:rsid w:val="00C73F2F"/>
    <w:rsid w:val="00C82651"/>
    <w:rsid w:val="00CA428D"/>
    <w:rsid w:val="00CA7AA9"/>
    <w:rsid w:val="00CB172E"/>
    <w:rsid w:val="00CF7A1F"/>
    <w:rsid w:val="00D2088A"/>
    <w:rsid w:val="00D2089B"/>
    <w:rsid w:val="00D25719"/>
    <w:rsid w:val="00D368B1"/>
    <w:rsid w:val="00D37933"/>
    <w:rsid w:val="00D5501E"/>
    <w:rsid w:val="00D7082D"/>
    <w:rsid w:val="00DA12B7"/>
    <w:rsid w:val="00DA3941"/>
    <w:rsid w:val="00DB4F5C"/>
    <w:rsid w:val="00DC36ED"/>
    <w:rsid w:val="00DD1094"/>
    <w:rsid w:val="00DE2D77"/>
    <w:rsid w:val="00E11A0C"/>
    <w:rsid w:val="00E17966"/>
    <w:rsid w:val="00E21723"/>
    <w:rsid w:val="00E21758"/>
    <w:rsid w:val="00E326A7"/>
    <w:rsid w:val="00E46CF7"/>
    <w:rsid w:val="00E562C3"/>
    <w:rsid w:val="00EB1519"/>
    <w:rsid w:val="00EC2837"/>
    <w:rsid w:val="00EE13DD"/>
    <w:rsid w:val="00EF5303"/>
    <w:rsid w:val="00EF5B29"/>
    <w:rsid w:val="00F01079"/>
    <w:rsid w:val="00F01383"/>
    <w:rsid w:val="00F05DFC"/>
    <w:rsid w:val="00F27348"/>
    <w:rsid w:val="00F40606"/>
    <w:rsid w:val="00F4657E"/>
    <w:rsid w:val="00F569AA"/>
    <w:rsid w:val="00F96DD2"/>
    <w:rsid w:val="00F96E4B"/>
    <w:rsid w:val="00FD657B"/>
    <w:rsid w:val="00FD6F1C"/>
    <w:rsid w:val="00FE75C3"/>
    <w:rsid w:val="00FF0831"/>
    <w:rsid w:val="00FF472A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88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C36F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C36F0"/>
  </w:style>
  <w:style w:type="table" w:styleId="a6">
    <w:name w:val="Table Grid"/>
    <w:basedOn w:val="a1"/>
    <w:uiPriority w:val="59"/>
    <w:rsid w:val="00274A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05DF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892C7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92C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88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C36F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C3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9982D-DA5D-4E7A-A714-BB76A3CD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3240</TotalTime>
  <Pages>3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赵海波</dc:creator>
  <cp:lastModifiedBy>admin</cp:lastModifiedBy>
  <cp:revision>86</cp:revision>
  <cp:lastPrinted>2023-11-03T00:37:00Z</cp:lastPrinted>
  <dcterms:created xsi:type="dcterms:W3CDTF">2021-05-13T10:19:00Z</dcterms:created>
  <dcterms:modified xsi:type="dcterms:W3CDTF">2023-11-24T07:49:00Z</dcterms:modified>
</cp:coreProperties>
</file>